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Отдел надзорной деятельности и профилактической работы г. Сыктывкара напоминает </w:t>
      </w:r>
      <w:r>
        <w:rPr>
          <w:color w:val="000000" w:themeColor="text1"/>
        </w:rPr>
        <w:t>м</w:t>
      </w:r>
      <w:r w:rsidRPr="00360118">
        <w:rPr>
          <w:color w:val="000000" w:themeColor="text1"/>
        </w:rPr>
        <w:t>еры безопасности по эксплуатации электроприборов: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При возгорании электроприборов (</w:t>
      </w:r>
      <w:proofErr w:type="gramStart"/>
      <w:r w:rsidRPr="00360118">
        <w:rPr>
          <w:color w:val="000000" w:themeColor="text1"/>
        </w:rPr>
        <w:t>например</w:t>
      </w:r>
      <w:proofErr w:type="gramEnd"/>
      <w:r w:rsidRPr="00360118">
        <w:rPr>
          <w:color w:val="000000" w:themeColor="text1"/>
        </w:rPr>
        <w:t>: утюг, телевизор) прежде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Помните! Чрезвычайно опасно: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 - </w:t>
      </w:r>
      <w:r w:rsidRPr="00360118">
        <w:rPr>
          <w:color w:val="000000" w:themeColor="text1"/>
        </w:rPr>
        <w:t>располагать электроприборы вблизи легковоспламеняющихся предметов (штор, одежды, постельных принадлежностей);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оставлять электронагревательные приборы включенными в сеть на длительное время;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использовать неисправные электроприборы, поврежденные розетки и электропровода с нарушениями изоляции;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60118">
        <w:rPr>
          <w:color w:val="000000" w:themeColor="text1"/>
        </w:rPr>
        <w:t> 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перегружать электросеть, включая большое количество электрооборудования;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 </w:t>
      </w: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включать несколько электроприборов в одну розетку, допуская ее перегрев;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60118">
        <w:rPr>
          <w:color w:val="000000" w:themeColor="text1"/>
        </w:rPr>
        <w:t> включать в сеть электроприборы, превышающие номинал напряжения сети.</w:t>
      </w:r>
    </w:p>
    <w:p w:rsidR="00360118" w:rsidRDefault="00360118" w:rsidP="003601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60118">
        <w:rPr>
          <w:color w:val="000000" w:themeColor="text1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:rsidR="00360118" w:rsidRPr="00360118" w:rsidRDefault="00360118" w:rsidP="003601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Напоминаем:</w:t>
      </w:r>
      <w:r>
        <w:rPr>
          <w:color w:val="000000"/>
          <w:shd w:val="clear" w:color="auto" w:fill="FFFFFF"/>
        </w:rPr>
        <w:br/>
        <w:t>- при возникновении любой чрезвычайной ситуации необходимо срочно позвонить в службу спасения по телефону "01". Владельцам мобильных телефонов следует набрать номер "101" или "112";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- в Главном управлении МЧС России по Республике Коми круглосуточно функционирует «телефон доверия»: 8 (8212) 29-99-99.</w:t>
      </w:r>
    </w:p>
    <w:p w:rsidR="00DA2B9B" w:rsidRDefault="00360118">
      <w:r>
        <w:rPr>
          <w:noProof/>
        </w:rPr>
        <w:drawing>
          <wp:inline distT="0" distB="0" distL="0" distR="0">
            <wp:extent cx="5940425" cy="4176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B"/>
    <w:rsid w:val="00360118"/>
    <w:rsid w:val="007A274B"/>
    <w:rsid w:val="009472CB"/>
    <w:rsid w:val="00D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E548-5454-47B1-A354-209CEF7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Русская гимназия</cp:lastModifiedBy>
  <cp:revision>2</cp:revision>
  <dcterms:created xsi:type="dcterms:W3CDTF">2023-01-21T05:02:00Z</dcterms:created>
  <dcterms:modified xsi:type="dcterms:W3CDTF">2023-01-21T05:02:00Z</dcterms:modified>
</cp:coreProperties>
</file>